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31" w:rsidRPr="00983438" w:rsidRDefault="00041531" w:rsidP="00041531">
      <w:pPr>
        <w:spacing w:after="0"/>
        <w:jc w:val="center"/>
        <w:rPr>
          <w:b/>
          <w:sz w:val="32"/>
          <w:szCs w:val="32"/>
        </w:rPr>
      </w:pPr>
      <w:r w:rsidRPr="00983438">
        <w:rPr>
          <w:b/>
          <w:sz w:val="32"/>
          <w:szCs w:val="32"/>
        </w:rPr>
        <w:t>Group Representatives Opening Session Agenda</w:t>
      </w:r>
    </w:p>
    <w:p w:rsidR="00041531" w:rsidRPr="00983438" w:rsidRDefault="00041531" w:rsidP="00041531">
      <w:pPr>
        <w:tabs>
          <w:tab w:val="left" w:pos="3030"/>
          <w:tab w:val="center" w:pos="4680"/>
        </w:tabs>
        <w:spacing w:after="0"/>
        <w:rPr>
          <w:b/>
          <w:sz w:val="32"/>
          <w:szCs w:val="32"/>
        </w:rPr>
      </w:pPr>
      <w:r w:rsidRPr="00983438">
        <w:rPr>
          <w:b/>
          <w:sz w:val="32"/>
          <w:szCs w:val="32"/>
        </w:rPr>
        <w:tab/>
      </w:r>
      <w:r w:rsidRPr="00983438">
        <w:rPr>
          <w:b/>
          <w:sz w:val="32"/>
          <w:szCs w:val="32"/>
        </w:rPr>
        <w:tab/>
        <w:t>“Recovery through Service”</w:t>
      </w:r>
    </w:p>
    <w:p w:rsidR="00041531" w:rsidRDefault="00041531" w:rsidP="00041531">
      <w:pPr>
        <w:tabs>
          <w:tab w:val="left" w:pos="2430"/>
          <w:tab w:val="center" w:pos="4680"/>
        </w:tabs>
        <w:spacing w:after="0"/>
        <w:rPr>
          <w:b/>
          <w:sz w:val="32"/>
          <w:szCs w:val="32"/>
        </w:rPr>
      </w:pPr>
      <w:r w:rsidRPr="00983438">
        <w:rPr>
          <w:b/>
          <w:sz w:val="32"/>
          <w:szCs w:val="32"/>
        </w:rPr>
        <w:tab/>
      </w:r>
      <w:r w:rsidRPr="00983438">
        <w:rPr>
          <w:b/>
          <w:sz w:val="32"/>
          <w:szCs w:val="32"/>
        </w:rPr>
        <w:tab/>
        <w:t xml:space="preserve">Saturday, </w:t>
      </w:r>
      <w:r w:rsidR="00866A19">
        <w:rPr>
          <w:b/>
          <w:sz w:val="32"/>
          <w:szCs w:val="32"/>
        </w:rPr>
        <w:t>May 6, 2017</w:t>
      </w:r>
    </w:p>
    <w:p w:rsidR="00041531" w:rsidRDefault="00041531" w:rsidP="00041531">
      <w:pPr>
        <w:tabs>
          <w:tab w:val="left" w:pos="2430"/>
          <w:tab w:val="center" w:pos="4680"/>
        </w:tabs>
        <w:spacing w:after="0"/>
        <w:rPr>
          <w:b/>
          <w:sz w:val="32"/>
          <w:szCs w:val="32"/>
        </w:rPr>
      </w:pPr>
    </w:p>
    <w:p w:rsidR="00041531" w:rsidRDefault="00041531" w:rsidP="00041531">
      <w:pPr>
        <w:tabs>
          <w:tab w:val="left" w:pos="2430"/>
          <w:tab w:val="center" w:pos="46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Facilitator: Terry Woodside, Alternate Delegate, </w:t>
      </w:r>
      <w:hyperlink r:id="rId8" w:history="1">
        <w:r w:rsidRPr="00271455">
          <w:rPr>
            <w:rStyle w:val="Hyperlink"/>
            <w:b/>
            <w:sz w:val="24"/>
            <w:szCs w:val="24"/>
          </w:rPr>
          <w:t>twoodside1@verizon.net</w:t>
        </w:r>
      </w:hyperlink>
      <w:r>
        <w:rPr>
          <w:b/>
          <w:sz w:val="24"/>
          <w:szCs w:val="24"/>
        </w:rPr>
        <w:t xml:space="preserve"> </w:t>
      </w:r>
    </w:p>
    <w:p w:rsidR="00E64C54" w:rsidRDefault="00E64C54" w:rsidP="00041531">
      <w:pPr>
        <w:tabs>
          <w:tab w:val="left" w:pos="2430"/>
          <w:tab w:val="center" w:pos="4680"/>
        </w:tabs>
        <w:spacing w:after="0"/>
        <w:rPr>
          <w:b/>
          <w:sz w:val="24"/>
          <w:szCs w:val="24"/>
        </w:rPr>
      </w:pPr>
    </w:p>
    <w:p w:rsidR="00E64C54" w:rsidRDefault="00E64C54" w:rsidP="00041531">
      <w:pPr>
        <w:tabs>
          <w:tab w:val="left" w:pos="2430"/>
          <w:tab w:val="center" w:pos="46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 Review of Fall 2017 Opening Session</w:t>
      </w:r>
    </w:p>
    <w:p w:rsidR="00E64C54" w:rsidRDefault="00E64C54" w:rsidP="00041531">
      <w:pPr>
        <w:tabs>
          <w:tab w:val="left" w:pos="2430"/>
          <w:tab w:val="center" w:pos="4680"/>
        </w:tabs>
        <w:spacing w:after="0"/>
        <w:rPr>
          <w:b/>
          <w:sz w:val="24"/>
          <w:szCs w:val="24"/>
        </w:rPr>
      </w:pPr>
    </w:p>
    <w:p w:rsidR="00E64C54" w:rsidRDefault="00E64C54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1. Welcome New and Returning Group Representatives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E64C54" w:rsidRDefault="00E64C54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See the Area Website (www.vaalanon.org) for what we covered in our first 2 Opening Sessions:</w:t>
      </w:r>
      <w:r w:rsidR="0063616E">
        <w:rPr>
          <w:sz w:val="24"/>
          <w:szCs w:val="24"/>
        </w:rPr>
        <w:t xml:space="preserve"> GR Guide to Assembly; the agendas for </w:t>
      </w:r>
      <w:r w:rsidR="00526C0F">
        <w:rPr>
          <w:sz w:val="24"/>
          <w:szCs w:val="24"/>
        </w:rPr>
        <w:t>previous</w:t>
      </w:r>
      <w:r w:rsidR="0063616E">
        <w:rPr>
          <w:sz w:val="24"/>
          <w:szCs w:val="24"/>
        </w:rPr>
        <w:t xml:space="preserve"> GR Opening Sessions</w:t>
      </w:r>
      <w:r w:rsidR="000610A2">
        <w:rPr>
          <w:sz w:val="24"/>
          <w:szCs w:val="24"/>
        </w:rPr>
        <w:t>,</w:t>
      </w:r>
      <w:r w:rsidR="0063616E">
        <w:rPr>
          <w:sz w:val="24"/>
          <w:szCs w:val="24"/>
        </w:rPr>
        <w:t xml:space="preserve"> and the WSO Guideline sheet “Group Representatives,</w:t>
      </w:r>
      <w:r w:rsidR="000610A2">
        <w:rPr>
          <w:sz w:val="24"/>
          <w:szCs w:val="24"/>
        </w:rPr>
        <w:t>”</w:t>
      </w:r>
      <w:r w:rsidR="0063616E">
        <w:rPr>
          <w:sz w:val="24"/>
          <w:szCs w:val="24"/>
        </w:rPr>
        <w:t xml:space="preserve"> G-11.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63616E" w:rsidRDefault="0063616E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3. See al</w:t>
      </w:r>
      <w:r w:rsidR="00B926E6">
        <w:rPr>
          <w:sz w:val="24"/>
          <w:szCs w:val="24"/>
        </w:rPr>
        <w:t>so your Service Manual: pages 47</w:t>
      </w:r>
      <w:r>
        <w:rPr>
          <w:sz w:val="24"/>
          <w:szCs w:val="24"/>
        </w:rPr>
        <w:t xml:space="preserve"> - 48 for GR duties</w:t>
      </w:r>
      <w:r w:rsidR="00B926E6">
        <w:rPr>
          <w:sz w:val="24"/>
          <w:szCs w:val="24"/>
        </w:rPr>
        <w:t>,</w:t>
      </w:r>
      <w:r>
        <w:rPr>
          <w:sz w:val="24"/>
          <w:szCs w:val="24"/>
        </w:rPr>
        <w:t xml:space="preserve"> and pages 155 – 157 for GR duties as Assembly members.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D16106" w:rsidRDefault="00D1610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 Business Meetings and Group Conscience, SM pages 51 – 53.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B926E6" w:rsidRDefault="00781E93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- Round Table Discussion: Last time your assignment was to connect to 2 GRs from</w:t>
      </w:r>
      <w:r w:rsidR="00B926E6">
        <w:rPr>
          <w:sz w:val="24"/>
          <w:szCs w:val="24"/>
        </w:rPr>
        <w:t xml:space="preserve"> </w:t>
      </w:r>
      <w:r>
        <w:rPr>
          <w:sz w:val="24"/>
          <w:szCs w:val="24"/>
        </w:rPr>
        <w:t>districts other than your own and discuss your group’s experience and practice of Group Business meetings and Group Consciences.</w:t>
      </w:r>
      <w:r w:rsidR="000610A2">
        <w:rPr>
          <w:sz w:val="24"/>
          <w:szCs w:val="24"/>
        </w:rPr>
        <w:t xml:space="preserve"> Discuss with members around your table.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781E93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r w:rsidR="00781E93">
        <w:rPr>
          <w:sz w:val="24"/>
          <w:szCs w:val="24"/>
        </w:rPr>
        <w:t xml:space="preserve"> Share with the room the highlights of your discussions. 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781E93" w:rsidRDefault="00781E93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781E93" w:rsidRDefault="00781E93" w:rsidP="00E64C54">
      <w:pPr>
        <w:tabs>
          <w:tab w:val="left" w:pos="720"/>
          <w:tab w:val="center" w:pos="46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Breathing and Stretching Moment: Bonnie N. 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b/>
          <w:sz w:val="24"/>
          <w:szCs w:val="24"/>
        </w:rPr>
      </w:pPr>
    </w:p>
    <w:p w:rsidR="00781E93" w:rsidRDefault="00781E93" w:rsidP="00E64C54">
      <w:pPr>
        <w:tabs>
          <w:tab w:val="left" w:pos="720"/>
          <w:tab w:val="center" w:pos="4680"/>
        </w:tabs>
        <w:spacing w:after="0"/>
        <w:rPr>
          <w:b/>
          <w:sz w:val="24"/>
          <w:szCs w:val="24"/>
        </w:rPr>
      </w:pPr>
    </w:p>
    <w:p w:rsidR="00781E93" w:rsidRDefault="00781E93" w:rsidP="00E64C54">
      <w:pPr>
        <w:tabs>
          <w:tab w:val="left" w:pos="720"/>
          <w:tab w:val="center" w:pos="46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Group Inventory 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b/>
          <w:sz w:val="24"/>
          <w:szCs w:val="24"/>
        </w:rPr>
      </w:pPr>
    </w:p>
    <w:p w:rsidR="00781E93" w:rsidRDefault="00781E93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Understanding the purpose, Service Manual, page 53.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0610A2" w:rsidRDefault="00781E93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WSO Guideline: Taking a Group Inventory, G-8a.</w:t>
      </w:r>
      <w:r w:rsidR="001308C3">
        <w:rPr>
          <w:sz w:val="24"/>
          <w:szCs w:val="24"/>
        </w:rPr>
        <w:tab/>
      </w:r>
    </w:p>
    <w:p w:rsidR="000610A2" w:rsidRDefault="000610A2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1308C3" w:rsidRDefault="000610A2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08C3">
        <w:rPr>
          <w:sz w:val="24"/>
          <w:szCs w:val="24"/>
        </w:rPr>
        <w:t>3. WSO Guideline: Taking a Group Inventory, Methods and Reflections, G-8b.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1308C3" w:rsidRDefault="001308C3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4. An additional Method, Alateen’s </w:t>
      </w:r>
      <w:r w:rsidR="00A51BDC">
        <w:rPr>
          <w:i/>
          <w:sz w:val="24"/>
          <w:szCs w:val="24"/>
        </w:rPr>
        <w:t xml:space="preserve">Courage to Be Me, </w:t>
      </w:r>
      <w:r w:rsidR="00A51BDC">
        <w:rPr>
          <w:sz w:val="24"/>
          <w:szCs w:val="24"/>
        </w:rPr>
        <w:t xml:space="preserve">(B-23), ‘Workshop on Meeting Format.’  </w:t>
      </w: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B926E6" w:rsidRDefault="00F3063F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5. Discussion</w:t>
      </w:r>
      <w:r w:rsidR="00B926E6">
        <w:rPr>
          <w:sz w:val="24"/>
          <w:szCs w:val="24"/>
        </w:rPr>
        <w:t>:</w:t>
      </w:r>
    </w:p>
    <w:p w:rsidR="000610A2" w:rsidRDefault="000610A2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F3063F">
        <w:rPr>
          <w:sz w:val="24"/>
          <w:szCs w:val="24"/>
        </w:rPr>
        <w:t xml:space="preserve"> – how to convince your group to take a Group Inventory </w:t>
      </w:r>
    </w:p>
    <w:p w:rsidR="000610A2" w:rsidRDefault="000610A2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B926E6" w:rsidRDefault="00B926E6" w:rsidP="00E64C54">
      <w:pPr>
        <w:tabs>
          <w:tab w:val="left" w:pos="720"/>
          <w:tab w:val="center" w:pos="4680"/>
        </w:tabs>
        <w:spacing w:after="0"/>
        <w:rPr>
          <w:sz w:val="24"/>
          <w:szCs w:val="24"/>
        </w:rPr>
      </w:pPr>
    </w:p>
    <w:p w:rsidR="00B926E6" w:rsidRDefault="00B926E6" w:rsidP="00B926E6">
      <w:pPr>
        <w:tabs>
          <w:tab w:val="left" w:pos="720"/>
          <w:tab w:val="center" w:pos="468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- </w:t>
      </w:r>
      <w:r w:rsidR="00F3063F">
        <w:rPr>
          <w:sz w:val="24"/>
          <w:szCs w:val="24"/>
        </w:rPr>
        <w:t xml:space="preserve"> how will my group manage a group inventory. </w:t>
      </w:r>
    </w:p>
    <w:p w:rsidR="00B926E6" w:rsidRDefault="00B926E6" w:rsidP="00041531">
      <w:pPr>
        <w:tabs>
          <w:tab w:val="left" w:pos="2430"/>
          <w:tab w:val="center" w:pos="4680"/>
        </w:tabs>
        <w:spacing w:after="0"/>
        <w:rPr>
          <w:b/>
          <w:sz w:val="24"/>
          <w:szCs w:val="24"/>
        </w:rPr>
      </w:pPr>
    </w:p>
    <w:p w:rsidR="00E64C54" w:rsidRPr="00E64C54" w:rsidRDefault="00E64C54" w:rsidP="00E64C54">
      <w:pPr>
        <w:tabs>
          <w:tab w:val="left" w:pos="2430"/>
          <w:tab w:val="center" w:pos="4680"/>
        </w:tabs>
        <w:spacing w:after="0"/>
        <w:rPr>
          <w:sz w:val="24"/>
          <w:szCs w:val="24"/>
        </w:rPr>
      </w:pPr>
    </w:p>
    <w:p w:rsidR="00041531" w:rsidRDefault="00041531" w:rsidP="0004153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1531" w:rsidTr="00A96449">
        <w:tc>
          <w:tcPr>
            <w:tcW w:w="0" w:type="auto"/>
          </w:tcPr>
          <w:p w:rsidR="00041531" w:rsidRDefault="00041531" w:rsidP="00A96449">
            <w:pPr>
              <w:jc w:val="both"/>
            </w:pPr>
            <w:r>
              <w:t xml:space="preserve">Written Assignment: Get contact information from 2 of your fellow GRs from districts </w:t>
            </w:r>
            <w:r w:rsidR="000610A2">
              <w:t>other</w:t>
            </w:r>
            <w:r>
              <w:t xml:space="preserve"> than your own.</w:t>
            </w:r>
          </w:p>
          <w:p w:rsidR="00041531" w:rsidRDefault="00041531" w:rsidP="00A96449">
            <w:pPr>
              <w:jc w:val="both"/>
            </w:pPr>
          </w:p>
          <w:p w:rsidR="00041531" w:rsidRDefault="00041531" w:rsidP="00A96449">
            <w:pPr>
              <w:jc w:val="both"/>
            </w:pPr>
            <w:r>
              <w:t>1. _______________________________________________________________________________</w:t>
            </w:r>
          </w:p>
          <w:p w:rsidR="00041531" w:rsidRDefault="00041531" w:rsidP="00A96449">
            <w:pPr>
              <w:jc w:val="both"/>
            </w:pPr>
          </w:p>
          <w:p w:rsidR="00041531" w:rsidRDefault="00041531" w:rsidP="00A96449">
            <w:pPr>
              <w:jc w:val="both"/>
            </w:pPr>
          </w:p>
          <w:p w:rsidR="00041531" w:rsidRDefault="00041531" w:rsidP="00A96449">
            <w:pPr>
              <w:jc w:val="both"/>
            </w:pPr>
            <w:r>
              <w:t>2.________________________________________________________________________________</w:t>
            </w:r>
          </w:p>
          <w:p w:rsidR="00041531" w:rsidRDefault="00041531" w:rsidP="00A96449">
            <w:pPr>
              <w:jc w:val="both"/>
            </w:pPr>
          </w:p>
          <w:p w:rsidR="00041531" w:rsidRDefault="00041531" w:rsidP="00A96449">
            <w:pPr>
              <w:jc w:val="both"/>
            </w:pPr>
            <w:r>
              <w:t xml:space="preserve">Set a time to connect at least twice between now and the </w:t>
            </w:r>
            <w:r w:rsidR="00F3063F">
              <w:t>Fall</w:t>
            </w:r>
            <w:r>
              <w:t xml:space="preserve"> 2017 Assembly to discuss your group’s experience and practice of Group </w:t>
            </w:r>
            <w:r w:rsidR="00F3063F">
              <w:t>Inventory.</w:t>
            </w:r>
          </w:p>
          <w:p w:rsidR="00041531" w:rsidRDefault="00041531" w:rsidP="00A96449">
            <w:pPr>
              <w:jc w:val="both"/>
            </w:pPr>
          </w:p>
        </w:tc>
      </w:tr>
    </w:tbl>
    <w:p w:rsidR="00041531" w:rsidRDefault="00041531" w:rsidP="00041531">
      <w:pPr>
        <w:jc w:val="right"/>
      </w:pPr>
    </w:p>
    <w:p w:rsidR="00526C0F" w:rsidRDefault="00526C0F" w:rsidP="00041531">
      <w:pPr>
        <w:jc w:val="right"/>
      </w:pPr>
    </w:p>
    <w:p w:rsidR="00526C0F" w:rsidRDefault="00526C0F" w:rsidP="00041531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1531" w:rsidTr="00A96449">
        <w:tc>
          <w:tcPr>
            <w:tcW w:w="0" w:type="auto"/>
          </w:tcPr>
          <w:p w:rsidR="00041531" w:rsidRDefault="00041531" w:rsidP="00F3063F">
            <w:pPr>
              <w:jc w:val="both"/>
            </w:pPr>
            <w:r w:rsidRPr="00826D4E">
              <w:rPr>
                <w:b/>
              </w:rPr>
              <w:t>Next time: For the Spring 2017 Assembly,</w:t>
            </w:r>
            <w:r w:rsidR="00F3063F">
              <w:rPr>
                <w:b/>
              </w:rPr>
              <w:t xml:space="preserve"> </w:t>
            </w:r>
            <w:r w:rsidR="00F3063F">
              <w:t xml:space="preserve">we will be looking at </w:t>
            </w:r>
            <w:r w:rsidR="006D7287">
              <w:t>‘Group Problems and Solutions.’ Please read pages 54 – 55 in your Service Manual on this topic. You may also want to look at CAL on Conflict Resolution for ideas.</w:t>
            </w:r>
            <w:r>
              <w:t xml:space="preserve"> </w:t>
            </w:r>
          </w:p>
        </w:tc>
      </w:tr>
    </w:tbl>
    <w:p w:rsidR="00041531" w:rsidRDefault="00041531" w:rsidP="00041531">
      <w:pPr>
        <w:jc w:val="both"/>
      </w:pPr>
    </w:p>
    <w:p w:rsidR="00041531" w:rsidRDefault="00041531" w:rsidP="00041531">
      <w:pPr>
        <w:tabs>
          <w:tab w:val="left" w:pos="720"/>
          <w:tab w:val="left" w:pos="1440"/>
          <w:tab w:val="left" w:pos="8265"/>
        </w:tabs>
      </w:pPr>
      <w:r>
        <w:tab/>
      </w:r>
      <w:r>
        <w:tab/>
      </w:r>
      <w:r>
        <w:tab/>
      </w:r>
    </w:p>
    <w:p w:rsidR="00041531" w:rsidRPr="00F3063F" w:rsidRDefault="00F3063F" w:rsidP="00041531">
      <w:pPr>
        <w:tabs>
          <w:tab w:val="left" w:pos="3390"/>
        </w:tabs>
        <w:jc w:val="both"/>
      </w:pPr>
      <w:r w:rsidRPr="00F3063F">
        <w:rPr>
          <w:b/>
        </w:rPr>
        <w:t>Tonight 8:</w:t>
      </w:r>
      <w:r w:rsidR="00DB0263">
        <w:rPr>
          <w:b/>
        </w:rPr>
        <w:t>15</w:t>
      </w:r>
      <w:r w:rsidRPr="00F3063F">
        <w:rPr>
          <w:b/>
        </w:rPr>
        <w:t xml:space="preserve"> to 9:</w:t>
      </w:r>
      <w:r w:rsidR="00DB0263">
        <w:rPr>
          <w:b/>
        </w:rPr>
        <w:t>15</w:t>
      </w:r>
      <w:bookmarkStart w:id="0" w:name="_GoBack"/>
      <w:bookmarkEnd w:id="0"/>
      <w:r w:rsidRPr="00F3063F">
        <w:rPr>
          <w:b/>
        </w:rPr>
        <w:t xml:space="preserve"> – GR Chat Room:</w:t>
      </w:r>
      <w:r>
        <w:rPr>
          <w:b/>
        </w:rPr>
        <w:t xml:space="preserve"> Panel Discussion and the Ask It Basket. </w:t>
      </w:r>
      <w:r>
        <w:t xml:space="preserve">You can write down any question you may have about your GR position, </w:t>
      </w:r>
      <w:r w:rsidR="00240E28">
        <w:t xml:space="preserve">what we discussed this morning, </w:t>
      </w:r>
      <w:r>
        <w:t>the Assembly, your group, the voting issues, or any other matter that comes up today. Our panel will address your question. See you then!</w:t>
      </w:r>
    </w:p>
    <w:p w:rsidR="00041531" w:rsidRDefault="00041531" w:rsidP="00041531">
      <w:pPr>
        <w:pStyle w:val="Subtitle"/>
      </w:pPr>
    </w:p>
    <w:sectPr w:rsidR="000415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58" w:rsidRDefault="002C5658">
      <w:pPr>
        <w:spacing w:after="0" w:line="240" w:lineRule="auto"/>
      </w:pPr>
      <w:r>
        <w:separator/>
      </w:r>
    </w:p>
  </w:endnote>
  <w:endnote w:type="continuationSeparator" w:id="0">
    <w:p w:rsidR="002C5658" w:rsidRDefault="002C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58" w:rsidRDefault="002C5658">
      <w:pPr>
        <w:spacing w:after="0" w:line="240" w:lineRule="auto"/>
      </w:pPr>
      <w:r>
        <w:separator/>
      </w:r>
    </w:p>
  </w:footnote>
  <w:footnote w:type="continuationSeparator" w:id="0">
    <w:p w:rsidR="002C5658" w:rsidRDefault="002C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79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425E" w:rsidRDefault="00866A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25E" w:rsidRDefault="002C5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13C1"/>
    <w:multiLevelType w:val="hybridMultilevel"/>
    <w:tmpl w:val="0198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1"/>
    <w:rsid w:val="00041531"/>
    <w:rsid w:val="000610A2"/>
    <w:rsid w:val="001308C3"/>
    <w:rsid w:val="001938AC"/>
    <w:rsid w:val="00240E28"/>
    <w:rsid w:val="002C5658"/>
    <w:rsid w:val="00526C0F"/>
    <w:rsid w:val="0063616E"/>
    <w:rsid w:val="006D7287"/>
    <w:rsid w:val="00781E93"/>
    <w:rsid w:val="00866A19"/>
    <w:rsid w:val="00A51BDC"/>
    <w:rsid w:val="00B926E6"/>
    <w:rsid w:val="00D15429"/>
    <w:rsid w:val="00D16106"/>
    <w:rsid w:val="00DB0263"/>
    <w:rsid w:val="00E26870"/>
    <w:rsid w:val="00E64C54"/>
    <w:rsid w:val="00F3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8165E-E116-4855-838B-54E4BF36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31"/>
  </w:style>
  <w:style w:type="paragraph" w:styleId="Subtitle">
    <w:name w:val="Subtitle"/>
    <w:basedOn w:val="Normal"/>
    <w:next w:val="Normal"/>
    <w:link w:val="SubtitleChar"/>
    <w:uiPriority w:val="11"/>
    <w:qFormat/>
    <w:rsid w:val="000415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153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415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odside1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EC3C-D813-4548-801F-A15CF14A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Woodside</dc:creator>
  <cp:keywords/>
  <dc:description/>
  <cp:lastModifiedBy>David Woodside</cp:lastModifiedBy>
  <cp:revision>12</cp:revision>
  <dcterms:created xsi:type="dcterms:W3CDTF">2017-04-29T17:05:00Z</dcterms:created>
  <dcterms:modified xsi:type="dcterms:W3CDTF">2017-05-03T20:26:00Z</dcterms:modified>
</cp:coreProperties>
</file>